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5BAB" w:rsidRDefault="002B5BAB" w:rsidP="006A5B85">
      <w:pPr>
        <w:jc w:val="center"/>
        <w:rPr>
          <w:rFonts w:cs="Arial"/>
          <w:b/>
          <w:sz w:val="28"/>
          <w:szCs w:val="28"/>
        </w:rPr>
      </w:pPr>
      <w:r w:rsidRPr="006A5B85">
        <w:rPr>
          <w:rFonts w:cs="Arial"/>
          <w:b/>
          <w:sz w:val="28"/>
          <w:szCs w:val="28"/>
        </w:rPr>
        <w:t xml:space="preserve">Investigative work with </w:t>
      </w:r>
      <w:r>
        <w:rPr>
          <w:rFonts w:cs="Arial"/>
          <w:b/>
          <w:sz w:val="28"/>
          <w:szCs w:val="28"/>
        </w:rPr>
        <w:t xml:space="preserve">a plant enzyme - </w:t>
      </w:r>
      <w:r w:rsidRPr="006A5B85">
        <w:rPr>
          <w:rFonts w:cs="Arial"/>
          <w:b/>
          <w:sz w:val="28"/>
          <w:szCs w:val="28"/>
        </w:rPr>
        <w:t>Dopa Oxidase</w:t>
      </w:r>
    </w:p>
    <w:p w:rsidR="002B5BAB" w:rsidRDefault="002B5BAB" w:rsidP="006A5B85">
      <w:pPr>
        <w:jc w:val="center"/>
        <w:rPr>
          <w:rFonts w:cs="Arial"/>
          <w:b/>
          <w:sz w:val="28"/>
          <w:szCs w:val="28"/>
        </w:rPr>
      </w:pPr>
    </w:p>
    <w:p w:rsidR="002B5BAB" w:rsidRPr="006A5B85" w:rsidRDefault="002B5BAB" w:rsidP="006A5B85">
      <w:pPr>
        <w:jc w:val="center"/>
        <w:rPr>
          <w:rFonts w:cs="Arial"/>
          <w:b/>
          <w:sz w:val="28"/>
          <w:szCs w:val="28"/>
        </w:rPr>
      </w:pPr>
      <w:r>
        <w:rPr>
          <w:rFonts w:cs="Arial"/>
          <w:b/>
          <w:sz w:val="28"/>
          <w:szCs w:val="28"/>
        </w:rPr>
        <w:t>Dr Barry Meatyard</w:t>
      </w:r>
    </w:p>
    <w:p w:rsidR="002B5BAB" w:rsidRDefault="002B5BAB">
      <w:pPr>
        <w:rPr>
          <w:rFonts w:cs="Arial"/>
        </w:rPr>
      </w:pPr>
    </w:p>
    <w:p w:rsidR="002B5BAB" w:rsidRDefault="002B5BAB" w:rsidP="006A5B85">
      <w:pPr>
        <w:jc w:val="center"/>
        <w:rPr>
          <w:rFonts w:cs="Arial"/>
        </w:rPr>
      </w:pPr>
      <w:r>
        <w:rPr>
          <w:rFonts w:cs="Arial"/>
        </w:rPr>
        <w:t xml:space="preserve">(Based on an idea by Douglas MacDonald) </w:t>
      </w:r>
    </w:p>
    <w:p w:rsidR="002B5BAB" w:rsidRDefault="002B5BAB" w:rsidP="006A5B85">
      <w:pPr>
        <w:jc w:val="center"/>
        <w:rPr>
          <w:rFonts w:cs="Arial"/>
        </w:rPr>
      </w:pPr>
    </w:p>
    <w:p w:rsidR="002B5BAB" w:rsidRPr="00235D43" w:rsidRDefault="002B5BAB" w:rsidP="007B384D">
      <w:pPr>
        <w:rPr>
          <w:rFonts w:cs="Arial"/>
        </w:rPr>
      </w:pPr>
      <w:r>
        <w:rPr>
          <w:rFonts w:cs="Arial"/>
        </w:rPr>
        <w:t>Most students following intermediate (Level 2 and 3) biology courses in the UK will experience working with enzymes. Frequently these enzymes will be derived from commercial sources and made up from a powder or solution from a bottle. Dopa oxidase is an enzyme that is readily obtained from a variety of plant material and has the advantage that it enables students to make the connection between a ‘real’ organism and its biochemistry.</w:t>
      </w:r>
    </w:p>
    <w:p w:rsidR="002B5BAB" w:rsidRPr="00235D43" w:rsidRDefault="002B5BAB" w:rsidP="00235D43">
      <w:pPr>
        <w:pStyle w:val="NormalWeb"/>
        <w:rPr>
          <w:rFonts w:ascii="Arial" w:hAnsi="Arial" w:cs="Arial"/>
          <w:sz w:val="22"/>
          <w:szCs w:val="22"/>
        </w:rPr>
      </w:pPr>
      <w:r w:rsidRPr="00235D43">
        <w:rPr>
          <w:rFonts w:ascii="Arial" w:hAnsi="Arial" w:cs="Arial"/>
          <w:b/>
          <w:bCs/>
          <w:sz w:val="22"/>
          <w:szCs w:val="22"/>
        </w:rPr>
        <w:t>L-DOPA</w:t>
      </w:r>
      <w:r>
        <w:rPr>
          <w:rFonts w:ascii="Arial" w:hAnsi="Arial" w:cs="Arial"/>
          <w:b/>
          <w:bCs/>
          <w:sz w:val="22"/>
          <w:szCs w:val="22"/>
        </w:rPr>
        <w:t>, or laevo DOPA</w:t>
      </w:r>
      <w:r w:rsidRPr="00235D43">
        <w:rPr>
          <w:rFonts w:ascii="Arial" w:hAnsi="Arial" w:cs="Arial"/>
          <w:sz w:val="22"/>
          <w:szCs w:val="22"/>
        </w:rPr>
        <w:t xml:space="preserve"> (</w:t>
      </w:r>
      <w:r w:rsidRPr="00235D43">
        <w:rPr>
          <w:rFonts w:ascii="Arial" w:hAnsi="Arial" w:cs="Arial"/>
          <w:bCs/>
          <w:sz w:val="22"/>
          <w:szCs w:val="22"/>
        </w:rPr>
        <w:t>L</w:t>
      </w:r>
      <w:r w:rsidRPr="00235D43">
        <w:rPr>
          <w:rFonts w:ascii="Arial" w:hAnsi="Arial" w:cs="Arial"/>
          <w:sz w:val="22"/>
          <w:szCs w:val="22"/>
        </w:rPr>
        <w:t>-3,4-</w:t>
      </w:r>
      <w:r w:rsidRPr="00235D43">
        <w:rPr>
          <w:rFonts w:ascii="Arial" w:hAnsi="Arial" w:cs="Arial"/>
          <w:bCs/>
          <w:sz w:val="22"/>
          <w:szCs w:val="22"/>
        </w:rPr>
        <w:t>d</w:t>
      </w:r>
      <w:r w:rsidRPr="00235D43">
        <w:rPr>
          <w:rFonts w:ascii="Arial" w:hAnsi="Arial" w:cs="Arial"/>
          <w:sz w:val="22"/>
          <w:szCs w:val="22"/>
        </w:rPr>
        <w:t>ihydr</w:t>
      </w:r>
      <w:r w:rsidRPr="00235D43">
        <w:rPr>
          <w:rFonts w:ascii="Arial" w:hAnsi="Arial" w:cs="Arial"/>
          <w:bCs/>
          <w:sz w:val="22"/>
          <w:szCs w:val="22"/>
        </w:rPr>
        <w:t>o</w:t>
      </w:r>
      <w:r w:rsidRPr="00235D43">
        <w:rPr>
          <w:rFonts w:ascii="Arial" w:hAnsi="Arial" w:cs="Arial"/>
          <w:sz w:val="22"/>
          <w:szCs w:val="22"/>
        </w:rPr>
        <w:t>xy</w:t>
      </w:r>
      <w:r w:rsidRPr="00235D43">
        <w:rPr>
          <w:rFonts w:ascii="Arial" w:hAnsi="Arial" w:cs="Arial"/>
          <w:bCs/>
          <w:sz w:val="22"/>
          <w:szCs w:val="22"/>
        </w:rPr>
        <w:t>p</w:t>
      </w:r>
      <w:r w:rsidRPr="00235D43">
        <w:rPr>
          <w:rFonts w:ascii="Arial" w:hAnsi="Arial" w:cs="Arial"/>
          <w:sz w:val="22"/>
          <w:szCs w:val="22"/>
        </w:rPr>
        <w:t>henyl</w:t>
      </w:r>
      <w:r w:rsidRPr="00235D43">
        <w:rPr>
          <w:rFonts w:ascii="Arial" w:hAnsi="Arial" w:cs="Arial"/>
          <w:bCs/>
          <w:sz w:val="22"/>
          <w:szCs w:val="22"/>
        </w:rPr>
        <w:t>a</w:t>
      </w:r>
      <w:r w:rsidRPr="00235D43">
        <w:rPr>
          <w:rFonts w:ascii="Arial" w:hAnsi="Arial" w:cs="Arial"/>
          <w:sz w:val="22"/>
          <w:szCs w:val="22"/>
        </w:rPr>
        <w:t>lanine) is a naturally-occurring dietary supplement</w:t>
      </w:r>
      <w:r w:rsidRPr="00235D43">
        <w:rPr>
          <w:rFonts w:ascii="Arial" w:hAnsi="Arial" w:cs="Arial"/>
          <w:sz w:val="22"/>
          <w:szCs w:val="22"/>
          <w:u w:val="single"/>
        </w:rPr>
        <w:t xml:space="preserve"> </w:t>
      </w:r>
      <w:r w:rsidRPr="00235D43">
        <w:rPr>
          <w:rFonts w:ascii="Arial" w:hAnsi="Arial" w:cs="Arial"/>
          <w:sz w:val="22"/>
          <w:szCs w:val="22"/>
        </w:rPr>
        <w:t>found in certain kinds of food and herbs</w:t>
      </w:r>
      <w:r>
        <w:rPr>
          <w:rFonts w:ascii="Arial" w:hAnsi="Arial" w:cs="Arial"/>
          <w:sz w:val="22"/>
          <w:szCs w:val="22"/>
        </w:rPr>
        <w:t>,</w:t>
      </w:r>
      <w:r w:rsidRPr="00235D43">
        <w:rPr>
          <w:rFonts w:ascii="Arial" w:hAnsi="Arial" w:cs="Arial"/>
          <w:sz w:val="22"/>
          <w:szCs w:val="22"/>
        </w:rPr>
        <w:t xml:space="preserve"> and is synthesized from the essential amino acids L-phenylalanine (PHE) and L-tyrosine (TYR) in the mammalian body and brain. L-DOPA is the precursor to the neurotransmitters dopamine, nor-epinephrine (noradrenaline), and epinephrine (adrenaline) collectively known as catecholamines. Aside from its natural and essential biological role, L-DOPA is also used in the clinical t</w:t>
      </w:r>
      <w:r>
        <w:rPr>
          <w:rFonts w:ascii="Arial" w:hAnsi="Arial" w:cs="Arial"/>
          <w:sz w:val="22"/>
          <w:szCs w:val="22"/>
        </w:rPr>
        <w:t>reatment of Parkinson's disease and other neurological disorders.</w:t>
      </w:r>
    </w:p>
    <w:p w:rsidR="002B5BAB" w:rsidRPr="006A5B85" w:rsidRDefault="002B5BAB">
      <w:pPr>
        <w:rPr>
          <w:b/>
        </w:rPr>
      </w:pPr>
      <w:r>
        <w:t xml:space="preserve">   </w:t>
      </w:r>
      <w:r w:rsidRPr="006A5B85">
        <w:rPr>
          <w:b/>
        </w:rPr>
        <w:t>Overview of L-dopa metabolic pathways</w:t>
      </w:r>
    </w:p>
    <w:p w:rsidR="002B5BAB" w:rsidRDefault="002B5BAB" w:rsidP="00AA60A4">
      <w:pPr>
        <w:rPr>
          <w:rFonts w:cs="Arial"/>
        </w:rPr>
      </w:pPr>
    </w:p>
    <w:p w:rsidR="002B5BAB" w:rsidRDefault="002B5BAB" w:rsidP="00AA60A4">
      <w:hyperlink r:id="rId7" w:history="1">
        <w:r w:rsidRPr="00E735BC">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35pt;height:63.75pt" o:button="t">
              <v:imagedata r:id="rId8" r:href="rId9"/>
            </v:shape>
          </w:pict>
        </w:r>
      </w:hyperlink>
      <w:r>
        <w:t xml:space="preserve">          </w:t>
      </w:r>
      <w:r>
        <w:tab/>
      </w:r>
      <w:r>
        <w:tab/>
      </w:r>
      <w:r>
        <w:tab/>
      </w:r>
      <w:hyperlink r:id="rId10" w:history="1">
        <w:r w:rsidRPr="00E735BC">
          <w:rPr>
            <w:color w:val="0000FF"/>
          </w:rPr>
          <w:pict>
            <v:shape id="_x0000_i1026" type="#_x0000_t75" alt="" style="width:135pt;height:50.25pt" o:button="t">
              <v:imagedata r:id="rId11" r:href="rId12"/>
            </v:shape>
          </w:pict>
        </w:r>
      </w:hyperlink>
    </w:p>
    <w:p w:rsidR="002B5BAB" w:rsidRDefault="002B5BAB" w:rsidP="00AA60A4"/>
    <w:p w:rsidR="002B5BAB" w:rsidRDefault="002B5BAB" w:rsidP="007B384D">
      <w:pPr>
        <w:ind w:left="720" w:firstLine="720"/>
      </w:pPr>
      <w:r>
        <w:t xml:space="preserve">        dopa oxidase</w:t>
      </w:r>
    </w:p>
    <w:p w:rsidR="002B5BAB" w:rsidRDefault="002B5BAB" w:rsidP="00AA60A4">
      <w:r>
        <w:rPr>
          <w:noProof/>
        </w:rPr>
        <w:pict>
          <v:line id="_x0000_s1026" style="position:absolute;z-index:251655168" from="63pt,8.4pt" to="204.75pt,8.4pt" strokeweight="3pt">
            <v:stroke endarrow="block"/>
          </v:line>
        </w:pict>
      </w:r>
      <w:r>
        <w:t xml:space="preserve">L-dopa                                 </w:t>
      </w:r>
      <w:r>
        <w:tab/>
        <w:t xml:space="preserve">                            dopaquinone (colourless)</w:t>
      </w:r>
    </w:p>
    <w:p w:rsidR="002B5BAB" w:rsidRDefault="002B5BAB" w:rsidP="00AA60A4"/>
    <w:p w:rsidR="002B5BAB" w:rsidRDefault="002B5BAB" w:rsidP="00AA60A4">
      <w:r>
        <w:rPr>
          <w:noProof/>
        </w:rPr>
        <w:pict>
          <v:line id="_x0000_s1027" style="position:absolute;flip:x;z-index:251656192" from="156.5pt,.9pt" to="318.5pt,33.25pt" strokeweight="3pt">
            <v:stroke endarrow="block"/>
          </v:line>
        </w:pict>
      </w:r>
    </w:p>
    <w:p w:rsidR="002B5BAB" w:rsidRDefault="002B5BAB" w:rsidP="00AA60A4">
      <w:r>
        <w:rPr>
          <w:noProof/>
        </w:rPr>
        <w:pict>
          <v:shapetype id="_x0000_t202" coordsize="21600,21600" o:spt="202" path="m,l,21600r21600,l21600,xe">
            <v:stroke joinstyle="miter"/>
            <v:path gradientshapeok="t" o:connecttype="rect"/>
          </v:shapetype>
          <v:shape id="_x0000_s1028" type="#_x0000_t202" style="position:absolute;margin-left:243.5pt;margin-top:5.15pt;width:136.75pt;height:148.3pt;z-index:251657216" stroked="f">
            <v:textbox style="mso-fit-shape-to-text:t">
              <w:txbxContent>
                <w:p w:rsidR="002B5BAB" w:rsidRDefault="002B5BAB">
                  <w:r>
                    <w:t xml:space="preserve">Spontaneous conversion </w:t>
                  </w:r>
                </w:p>
              </w:txbxContent>
            </v:textbox>
          </v:shape>
        </w:pict>
      </w:r>
      <w:hyperlink r:id="rId13" w:history="1">
        <w:r w:rsidRPr="00E735BC">
          <w:rPr>
            <w:color w:val="0000FF"/>
          </w:rPr>
          <w:pict>
            <v:shape id="_x0000_i1027" type="#_x0000_t75" alt="File:L-Dopachrom.svg" style="width:132.75pt;height:54.75pt" o:button="t">
              <v:imagedata r:id="rId14" r:href="rId15"/>
            </v:shape>
          </w:pict>
        </w:r>
      </w:hyperlink>
    </w:p>
    <w:p w:rsidR="002B5BAB" w:rsidRDefault="002B5BAB" w:rsidP="00AA60A4">
      <w:r>
        <w:t xml:space="preserve">Dopachrome     (orange / red)                        </w:t>
      </w:r>
    </w:p>
    <w:p w:rsidR="002B5BAB" w:rsidRDefault="002B5BAB" w:rsidP="00AA60A4"/>
    <w:p w:rsidR="002B5BAB" w:rsidRPr="00CD4050" w:rsidRDefault="002B5BAB" w:rsidP="00AA60A4">
      <w:r>
        <w:t xml:space="preserve">The enzyme dopa oxidase (one of a number of phenol oxidase enzymes) can be extracted from a variety of common plant material (e.g. potato skins and bananas). Pure L-dopa (laevo-dopa) may be obtainable from conventional biochemical suppliers or pharmacies (usually on a prescription basis), but is very expensive. However, a cheap and equally effective alternative is to buy it as a dietary supplement derived from the ‘velvet bean’, </w:t>
      </w:r>
      <w:r>
        <w:rPr>
          <w:i/>
        </w:rPr>
        <w:t xml:space="preserve">Mucuna puriens. </w:t>
      </w:r>
      <w:r>
        <w:t>This is widely available from internet sources.</w:t>
      </w:r>
    </w:p>
    <w:p w:rsidR="002B5BAB" w:rsidRDefault="002B5BAB" w:rsidP="00AA60A4"/>
    <w:p w:rsidR="002B5BAB" w:rsidRDefault="002B5BAB" w:rsidP="00AA60A4">
      <w:r>
        <w:t xml:space="preserve">In this protocol approx 10 mg of dry </w:t>
      </w:r>
      <w:r>
        <w:rPr>
          <w:i/>
        </w:rPr>
        <w:t>Mucuna</w:t>
      </w:r>
      <w:r>
        <w:t xml:space="preserve"> extract is mixed with 10 cm</w:t>
      </w:r>
      <w:r>
        <w:rPr>
          <w:vertAlign w:val="superscript"/>
        </w:rPr>
        <w:t>3</w:t>
      </w:r>
      <w:r>
        <w:t xml:space="preserve"> water (tap water will do). Set the tube aside and allow it to settle, since there are insoluble impurities in the crude extract. There is no need to centrifuge, but this will accelerate the clearing process. This is the L-dopa solution.</w:t>
      </w:r>
    </w:p>
    <w:p w:rsidR="002B5BAB" w:rsidRDefault="002B5BAB" w:rsidP="00AA60A4"/>
    <w:p w:rsidR="002B5BAB" w:rsidRDefault="002B5BAB" w:rsidP="00AA60A4">
      <w:r>
        <w:t>The enzyme can be obtained from banana as follows: mash a 2 cm (approx 2 g) piece of banana in 20 cm</w:t>
      </w:r>
      <w:r>
        <w:rPr>
          <w:vertAlign w:val="superscript"/>
        </w:rPr>
        <w:t>3</w:t>
      </w:r>
      <w:r>
        <w:t xml:space="preserve"> tap water. Leave the mixture to settle (or centrifuge) and draw off the clear fluid – this is the enzyme solution.</w:t>
      </w:r>
    </w:p>
    <w:p w:rsidR="002B5BAB" w:rsidRDefault="002B5BAB" w:rsidP="00AA60A4"/>
    <w:p w:rsidR="002B5BAB" w:rsidRDefault="002B5BAB" w:rsidP="00AA60A4">
      <w:r>
        <w:t>The basic reaction mixture is as follows:</w:t>
      </w:r>
    </w:p>
    <w:p w:rsidR="002B5BAB" w:rsidRDefault="002B5BAB" w:rsidP="00AA60A4"/>
    <w:p w:rsidR="002B5BAB" w:rsidRDefault="002B5BAB" w:rsidP="00AA60A4">
      <w:r>
        <w:t>Add 0.5 cm</w:t>
      </w:r>
      <w:r>
        <w:rPr>
          <w:vertAlign w:val="superscript"/>
        </w:rPr>
        <w:t>3</w:t>
      </w:r>
      <w:r>
        <w:t xml:space="preserve"> of enzyme solution to 1 cm</w:t>
      </w:r>
      <w:r>
        <w:rPr>
          <w:vertAlign w:val="superscript"/>
        </w:rPr>
        <w:t>3</w:t>
      </w:r>
      <w:r>
        <w:t xml:space="preserve"> of L-dopa solution. An orange/red colour, due to the appearance of dopachrome, will develop within a few minutes. Its intensity can be measured with a colorimeter using an orange/red filter. Fig.1 shows the colour change compared with 2 controls.</w:t>
      </w:r>
    </w:p>
    <w:p w:rsidR="002B5BAB" w:rsidRDefault="002B5BAB" w:rsidP="00AA60A4"/>
    <w:p w:rsidR="002B5BAB" w:rsidRDefault="002B5BAB" w:rsidP="00AA60A4"/>
    <w:p w:rsidR="002B5BAB" w:rsidRDefault="002B5BAB" w:rsidP="00CD4050">
      <w:pPr>
        <w:jc w:val="center"/>
      </w:pPr>
      <w:r>
        <w:rPr>
          <w:noProof/>
        </w:rPr>
        <w:pict>
          <v:shape id="_x0000_s1029" type="#_x0000_t202" style="position:absolute;left:0;text-align:left;margin-left:273pt;margin-top:45.45pt;width:21pt;height:20.25pt;z-index:251660288">
            <v:textbox>
              <w:txbxContent>
                <w:p w:rsidR="002B5BAB" w:rsidRPr="00CD4050" w:rsidRDefault="002B5BAB">
                  <w:pPr>
                    <w:rPr>
                      <w:b/>
                    </w:rPr>
                  </w:pPr>
                  <w:r w:rsidRPr="00CD4050">
                    <w:rPr>
                      <w:b/>
                    </w:rPr>
                    <w:t>C</w:t>
                  </w:r>
                </w:p>
              </w:txbxContent>
            </v:textbox>
          </v:shape>
        </w:pict>
      </w:r>
      <w:r>
        <w:rPr>
          <w:noProof/>
        </w:rPr>
        <w:pict>
          <v:shape id="_x0000_s1030" type="#_x0000_t202" style="position:absolute;left:0;text-align:left;margin-left:198.9pt;margin-top:47.7pt;width:20.1pt;height:18pt;z-index:251659264">
            <v:textbox>
              <w:txbxContent>
                <w:p w:rsidR="002B5BAB" w:rsidRPr="00CD4050" w:rsidRDefault="002B5BAB">
                  <w:pPr>
                    <w:rPr>
                      <w:b/>
                    </w:rPr>
                  </w:pPr>
                  <w:r w:rsidRPr="00CD4050">
                    <w:rPr>
                      <w:b/>
                    </w:rPr>
                    <w:t>B</w:t>
                  </w:r>
                </w:p>
              </w:txbxContent>
            </v:textbox>
          </v:shape>
        </w:pict>
      </w:r>
      <w:r>
        <w:rPr>
          <w:noProof/>
        </w:rPr>
        <w:pict>
          <v:shape id="_x0000_s1031" type="#_x0000_t202" style="position:absolute;left:0;text-align:left;margin-left:125pt;margin-top:47.3pt;width:21.25pt;height:18.4pt;z-index:251658240">
            <v:textbox>
              <w:txbxContent>
                <w:p w:rsidR="002B5BAB" w:rsidRPr="00CD4050" w:rsidRDefault="002B5BAB">
                  <w:pPr>
                    <w:rPr>
                      <w:b/>
                    </w:rPr>
                  </w:pPr>
                  <w:r w:rsidRPr="00CD4050">
                    <w:rPr>
                      <w:b/>
                    </w:rPr>
                    <w:t>A</w:t>
                  </w:r>
                </w:p>
              </w:txbxContent>
            </v:textbox>
          </v:shape>
        </w:pict>
      </w:r>
      <w:r>
        <w:pict>
          <v:shape id="_x0000_i1028" type="#_x0000_t75" style="width:250.5pt;height:177.75pt">
            <v:imagedata r:id="rId16" o:title=""/>
          </v:shape>
        </w:pict>
      </w:r>
    </w:p>
    <w:p w:rsidR="002B5BAB" w:rsidRDefault="002B5BAB" w:rsidP="00AA60A4"/>
    <w:p w:rsidR="002B5BAB" w:rsidRDefault="002B5BAB" w:rsidP="00CD4050">
      <w:pPr>
        <w:jc w:val="center"/>
      </w:pPr>
      <w:r>
        <w:t>Fig. 1 The action of banana dopa-oxidase on L-dopa</w:t>
      </w:r>
    </w:p>
    <w:p w:rsidR="002B5BAB" w:rsidRDefault="002B5BAB" w:rsidP="00CD4050">
      <w:pPr>
        <w:jc w:val="center"/>
      </w:pPr>
    </w:p>
    <w:p w:rsidR="002B5BAB" w:rsidRDefault="002B5BAB" w:rsidP="00CD4050">
      <w:pPr>
        <w:ind w:left="1440" w:firstLine="720"/>
      </w:pPr>
      <w:r>
        <w:t>A = L-dopa + enzyme</w:t>
      </w:r>
    </w:p>
    <w:p w:rsidR="002B5BAB" w:rsidRDefault="002B5BAB" w:rsidP="00CD4050">
      <w:pPr>
        <w:ind w:left="1440" w:firstLine="720"/>
      </w:pPr>
      <w:r>
        <w:t>B = enzyme + water control</w:t>
      </w:r>
    </w:p>
    <w:p w:rsidR="002B5BAB" w:rsidRDefault="002B5BAB" w:rsidP="00CD4050">
      <w:pPr>
        <w:ind w:left="1440" w:firstLine="720"/>
      </w:pPr>
      <w:r>
        <w:t>C = L-dopa + water control</w:t>
      </w:r>
    </w:p>
    <w:p w:rsidR="002B5BAB" w:rsidRDefault="002B5BAB" w:rsidP="00CD4050">
      <w:pPr>
        <w:ind w:left="1440" w:firstLine="720"/>
      </w:pPr>
      <w:r>
        <w:t>Reaction time = 6 minutes</w:t>
      </w:r>
    </w:p>
    <w:p w:rsidR="002B5BAB" w:rsidRDefault="002B5BAB" w:rsidP="00AA60A4">
      <w:r>
        <w:t xml:space="preserve"> </w:t>
      </w:r>
    </w:p>
    <w:p w:rsidR="002B5BAB" w:rsidRDefault="002B5BAB" w:rsidP="00AA60A4">
      <w:r>
        <w:t>The use of a colorimeter enables the kinetics of the reaction to be explored. Fig. 2 shows the typical graph of dopachrome production with time, as measured by the increasing intensity of colour produced.</w:t>
      </w:r>
    </w:p>
    <w:p w:rsidR="002B5BAB" w:rsidRDefault="002B5BAB" w:rsidP="00AA60A4"/>
    <w:p w:rsidR="002B5BAB" w:rsidRDefault="002B5BAB" w:rsidP="00AA60A4">
      <w:pPr>
        <w:rPr>
          <w:rFonts w:cs="Arial"/>
          <w:noProof/>
        </w:rPr>
      </w:pPr>
      <w:r w:rsidRPr="00E735BC">
        <w:rPr>
          <w:rFonts w:cs="Arial"/>
          <w:noProof/>
        </w:rPr>
        <w:pict>
          <v:shape id="Chart 1" o:spid="_x0000_i1029" type="#_x0000_t75" style="width:398.25pt;height:243pt;visibility:visible" o:gfxdata="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">
            <v:imagedata r:id="rId17" o:title="" cropbottom="-44f"/>
            <o:lock v:ext="edit" aspectratio="f"/>
          </v:shape>
        </w:pict>
      </w:r>
    </w:p>
    <w:p w:rsidR="002B5BAB" w:rsidRDefault="002B5BAB" w:rsidP="00AA60A4">
      <w:pPr>
        <w:rPr>
          <w:rFonts w:cs="Arial"/>
          <w:noProof/>
        </w:rPr>
      </w:pPr>
    </w:p>
    <w:p w:rsidR="002B5BAB" w:rsidRDefault="002B5BAB" w:rsidP="00AA60A4">
      <w:pPr>
        <w:rPr>
          <w:rFonts w:cs="Arial"/>
          <w:noProof/>
        </w:rPr>
      </w:pPr>
      <w:r>
        <w:rPr>
          <w:rFonts w:cs="Arial"/>
          <w:noProof/>
        </w:rPr>
        <w:t>Fig.2 The conversion of L-dopa to dopachrome by banana dopa oxidase.</w:t>
      </w:r>
    </w:p>
    <w:p w:rsidR="002B5BAB" w:rsidRDefault="002B5BAB" w:rsidP="00AA60A4">
      <w:pPr>
        <w:rPr>
          <w:rFonts w:cs="Arial"/>
          <w:noProof/>
        </w:rPr>
      </w:pPr>
    </w:p>
    <w:p w:rsidR="002B5BAB" w:rsidRDefault="002B5BAB" w:rsidP="00AA60A4">
      <w:pPr>
        <w:rPr>
          <w:rFonts w:cs="Arial"/>
          <w:noProof/>
        </w:rPr>
      </w:pPr>
      <w:r>
        <w:rPr>
          <w:rFonts w:cs="Arial"/>
          <w:noProof/>
        </w:rPr>
        <w:t>The pH optimum for banana dopa oxidase is around 7.0 but the ease of extraction and preparation of enzyme an substrate, the low cost, and the reliability of getting results within a few minutes, make this a system that could be used for a wide range of extended project work.</w:t>
      </w:r>
    </w:p>
    <w:p w:rsidR="002B5BAB" w:rsidRDefault="002B5BAB" w:rsidP="00AA60A4">
      <w:pPr>
        <w:rPr>
          <w:rFonts w:cs="Arial"/>
          <w:noProof/>
        </w:rPr>
      </w:pPr>
    </w:p>
    <w:p w:rsidR="002B5BAB" w:rsidRDefault="002B5BAB" w:rsidP="00AA60A4">
      <w:pPr>
        <w:rPr>
          <w:rFonts w:cs="Arial"/>
          <w:noProof/>
        </w:rPr>
      </w:pPr>
      <w:r>
        <w:rPr>
          <w:rFonts w:cs="Arial"/>
          <w:noProof/>
        </w:rPr>
        <w:t>Ideas might include:</w:t>
      </w:r>
    </w:p>
    <w:p w:rsidR="002B5BAB" w:rsidRDefault="002B5BAB" w:rsidP="00AA60A4">
      <w:pPr>
        <w:rPr>
          <w:rFonts w:cs="Arial"/>
          <w:noProof/>
        </w:rPr>
      </w:pPr>
    </w:p>
    <w:p w:rsidR="002B5BAB" w:rsidRDefault="002B5BAB" w:rsidP="00E00648">
      <w:pPr>
        <w:numPr>
          <w:ilvl w:val="0"/>
          <w:numId w:val="1"/>
        </w:numPr>
        <w:rPr>
          <w:rFonts w:cs="Arial"/>
        </w:rPr>
      </w:pPr>
      <w:r>
        <w:rPr>
          <w:rFonts w:cs="Arial"/>
        </w:rPr>
        <w:t>An investigation into heat stability – the enzyme could be heat treated at (say) 60</w:t>
      </w:r>
      <w:r>
        <w:rPr>
          <w:rFonts w:cs="Arial"/>
          <w:vertAlign w:val="superscript"/>
        </w:rPr>
        <w:t>0</w:t>
      </w:r>
      <w:r>
        <w:rPr>
          <w:rFonts w:cs="Arial"/>
        </w:rPr>
        <w:t>C for 0, 10, 20, 30 etc min (up to one hour) and then assayed for activity at ‘normal’ (35</w:t>
      </w:r>
      <w:r>
        <w:rPr>
          <w:rFonts w:cs="Arial"/>
          <w:vertAlign w:val="superscript"/>
        </w:rPr>
        <w:t>0</w:t>
      </w:r>
      <w:r>
        <w:rPr>
          <w:rFonts w:cs="Arial"/>
        </w:rPr>
        <w:t>C) temperature.</w:t>
      </w:r>
    </w:p>
    <w:p w:rsidR="002B5BAB" w:rsidRDefault="002B5BAB" w:rsidP="00E00648">
      <w:pPr>
        <w:numPr>
          <w:ilvl w:val="0"/>
          <w:numId w:val="1"/>
        </w:numPr>
        <w:rPr>
          <w:rFonts w:cs="Arial"/>
        </w:rPr>
      </w:pPr>
      <w:r>
        <w:rPr>
          <w:rFonts w:cs="Arial"/>
        </w:rPr>
        <w:t>Other related polyphenol oxidase enzymes are inhibited by borax. Is this true for dopa oxidase?</w:t>
      </w:r>
    </w:p>
    <w:p w:rsidR="002B5BAB" w:rsidRDefault="002B5BAB" w:rsidP="00E00648">
      <w:pPr>
        <w:numPr>
          <w:ilvl w:val="0"/>
          <w:numId w:val="1"/>
        </w:numPr>
        <w:rPr>
          <w:rFonts w:cs="Arial"/>
        </w:rPr>
      </w:pPr>
      <w:r>
        <w:rPr>
          <w:rFonts w:cs="Arial"/>
        </w:rPr>
        <w:t>What is the effect of varying the concentration of enzyme on the rate of reaction?</w:t>
      </w:r>
    </w:p>
    <w:p w:rsidR="002B5BAB" w:rsidRDefault="002B5BAB" w:rsidP="00E00648">
      <w:pPr>
        <w:numPr>
          <w:ilvl w:val="0"/>
          <w:numId w:val="1"/>
        </w:numPr>
        <w:rPr>
          <w:rFonts w:cs="Arial"/>
        </w:rPr>
      </w:pPr>
      <w:r>
        <w:rPr>
          <w:rFonts w:cs="Arial"/>
        </w:rPr>
        <w:t>What is the effect of varying the concentration of L-dopa substrate on the rate of reaction?</w:t>
      </w:r>
    </w:p>
    <w:p w:rsidR="002B5BAB" w:rsidRDefault="002B5BAB" w:rsidP="00E00648">
      <w:pPr>
        <w:numPr>
          <w:ilvl w:val="0"/>
          <w:numId w:val="1"/>
        </w:numPr>
        <w:rPr>
          <w:rFonts w:cs="Arial"/>
        </w:rPr>
      </w:pPr>
      <w:r>
        <w:rPr>
          <w:rFonts w:cs="Arial"/>
        </w:rPr>
        <w:t>Can you find other plant sources of dopa oxidase besides bananas and potato peel?</w:t>
      </w:r>
    </w:p>
    <w:p w:rsidR="002B5BAB" w:rsidRDefault="002B5BAB" w:rsidP="00E9109B">
      <w:pPr>
        <w:rPr>
          <w:rFonts w:cs="Arial"/>
        </w:rPr>
      </w:pPr>
    </w:p>
    <w:p w:rsidR="002B5BAB" w:rsidRDefault="002B5BAB" w:rsidP="00EA391A">
      <w:pPr>
        <w:rPr>
          <w:rFonts w:cs="Arial"/>
        </w:rPr>
      </w:pPr>
      <w:r>
        <w:rPr>
          <w:rFonts w:cs="Arial"/>
        </w:rPr>
        <w:t>Ref: MacDonald,</w:t>
      </w:r>
      <w:r w:rsidRPr="00EA391A">
        <w:rPr>
          <w:rFonts w:cs="Arial"/>
        </w:rPr>
        <w:t xml:space="preserve"> </w:t>
      </w:r>
      <w:r>
        <w:rPr>
          <w:rFonts w:cs="Arial"/>
        </w:rPr>
        <w:t>Douglas, 2009. School Science Review 334. pp16-21</w:t>
      </w:r>
    </w:p>
    <w:p w:rsidR="002B5BAB" w:rsidRDefault="002B5BAB" w:rsidP="00E9109B">
      <w:pPr>
        <w:rPr>
          <w:rFonts w:cs="Arial"/>
        </w:rPr>
      </w:pPr>
    </w:p>
    <w:p w:rsidR="002B5BAB" w:rsidRDefault="002B5BAB" w:rsidP="00E9109B">
      <w:pPr>
        <w:rPr>
          <w:rFonts w:cs="Arial"/>
        </w:rPr>
      </w:pPr>
    </w:p>
    <w:p w:rsidR="002B5BAB" w:rsidRDefault="002B5BAB" w:rsidP="00E9109B">
      <w:pPr>
        <w:rPr>
          <w:rFonts w:cs="Arial"/>
        </w:rPr>
      </w:pPr>
      <w:r>
        <w:rPr>
          <w:rFonts w:cs="Arial"/>
        </w:rPr>
        <w:t>Barry Meatyard January 2011</w:t>
      </w:r>
    </w:p>
    <w:p w:rsidR="002B5BAB" w:rsidRDefault="002B5BAB" w:rsidP="00E9109B">
      <w:pPr>
        <w:rPr>
          <w:rFonts w:cs="Arial"/>
        </w:rPr>
      </w:pPr>
    </w:p>
    <w:p w:rsidR="002B5BAB" w:rsidRPr="00235D43" w:rsidRDefault="002B5BAB" w:rsidP="00E9109B">
      <w:pPr>
        <w:rPr>
          <w:rFonts w:cs="Arial"/>
        </w:rPr>
      </w:pPr>
      <w:r>
        <w:rPr>
          <w:rFonts w:cs="Arial"/>
        </w:rPr>
        <w:t>bmconsultancy@tiscali.co.uk</w:t>
      </w:r>
    </w:p>
    <w:sectPr w:rsidR="002B5BAB" w:rsidRPr="00235D43" w:rsidSect="00E36FF2">
      <w:footerReference w:type="default" r:id="rId18"/>
      <w:pgSz w:w="11906" w:h="16838"/>
      <w:pgMar w:top="567"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BAB" w:rsidRDefault="002B5BAB">
      <w:r>
        <w:separator/>
      </w:r>
    </w:p>
  </w:endnote>
  <w:endnote w:type="continuationSeparator" w:id="0">
    <w:p w:rsidR="002B5BAB" w:rsidRDefault="002B5BA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5BAB" w:rsidRDefault="002B5BAB" w:rsidP="003E352F">
    <w:pPr>
      <w:pStyle w:val="Footer"/>
      <w:jc w:val="center"/>
    </w:pPr>
    <w:fldSimple w:instr=" PAGE   \* MERGEFORMAT ">
      <w:r>
        <w:rPr>
          <w:noProof/>
        </w:rPr>
        <w:t>1</w:t>
      </w:r>
    </w:fldSimple>
  </w:p>
  <w:p w:rsidR="002B5BAB" w:rsidRDefault="002B5BAB"/>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BAB" w:rsidRDefault="002B5BAB">
      <w:r>
        <w:separator/>
      </w:r>
    </w:p>
  </w:footnote>
  <w:footnote w:type="continuationSeparator" w:id="0">
    <w:p w:rsidR="002B5BAB" w:rsidRDefault="002B5BA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FC7A61"/>
    <w:multiLevelType w:val="hybridMultilevel"/>
    <w:tmpl w:val="A33CA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stylePaneFormatFilter w:val="3F01"/>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35D43"/>
    <w:rsid w:val="00090AB5"/>
    <w:rsid w:val="00110EE9"/>
    <w:rsid w:val="00235D43"/>
    <w:rsid w:val="0024670F"/>
    <w:rsid w:val="002B5BAB"/>
    <w:rsid w:val="00341F2D"/>
    <w:rsid w:val="003E352F"/>
    <w:rsid w:val="004A09C0"/>
    <w:rsid w:val="004D62A9"/>
    <w:rsid w:val="00505026"/>
    <w:rsid w:val="005757EB"/>
    <w:rsid w:val="005B44FA"/>
    <w:rsid w:val="00684C42"/>
    <w:rsid w:val="006A5B85"/>
    <w:rsid w:val="007014B9"/>
    <w:rsid w:val="0075097F"/>
    <w:rsid w:val="007732DD"/>
    <w:rsid w:val="007B384D"/>
    <w:rsid w:val="00872CD1"/>
    <w:rsid w:val="00896ECB"/>
    <w:rsid w:val="00A11DD1"/>
    <w:rsid w:val="00A91308"/>
    <w:rsid w:val="00AA60A4"/>
    <w:rsid w:val="00AA78C7"/>
    <w:rsid w:val="00AB498A"/>
    <w:rsid w:val="00AF4B4C"/>
    <w:rsid w:val="00B244D3"/>
    <w:rsid w:val="00B64AEF"/>
    <w:rsid w:val="00C06CD1"/>
    <w:rsid w:val="00CD4050"/>
    <w:rsid w:val="00CF7DE3"/>
    <w:rsid w:val="00D41CA7"/>
    <w:rsid w:val="00E00648"/>
    <w:rsid w:val="00E36FF2"/>
    <w:rsid w:val="00E735BC"/>
    <w:rsid w:val="00E9109B"/>
    <w:rsid w:val="00EA391A"/>
    <w:rsid w:val="00EB4EC1"/>
    <w:rsid w:val="00F246A7"/>
    <w:rsid w:val="00FA75AF"/>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locked="1" w:semiHidden="0" w:uiPriority="0" w:unhideWhenUsed="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2DD"/>
    <w:rPr>
      <w:rFonts w:ascii="Arial" w:hAnsi="Aria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35D43"/>
    <w:rPr>
      <w:rFonts w:cs="Times New Roman"/>
      <w:color w:val="0000FF"/>
      <w:u w:val="single"/>
    </w:rPr>
  </w:style>
  <w:style w:type="paragraph" w:styleId="NormalWeb">
    <w:name w:val="Normal (Web)"/>
    <w:basedOn w:val="Normal"/>
    <w:uiPriority w:val="99"/>
    <w:rsid w:val="00235D43"/>
    <w:pPr>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rsid w:val="006A5B85"/>
    <w:pPr>
      <w:tabs>
        <w:tab w:val="center" w:pos="4153"/>
        <w:tab w:val="right" w:pos="8306"/>
      </w:tabs>
    </w:pPr>
  </w:style>
  <w:style w:type="character" w:customStyle="1" w:styleId="HeaderChar">
    <w:name w:val="Header Char"/>
    <w:basedOn w:val="DefaultParagraphFont"/>
    <w:link w:val="Header"/>
    <w:uiPriority w:val="99"/>
    <w:semiHidden/>
    <w:rsid w:val="00C43220"/>
    <w:rPr>
      <w:rFonts w:ascii="Arial" w:hAnsi="Arial"/>
    </w:rPr>
  </w:style>
  <w:style w:type="paragraph" w:styleId="Footer">
    <w:name w:val="footer"/>
    <w:basedOn w:val="Normal"/>
    <w:link w:val="FooterChar"/>
    <w:uiPriority w:val="99"/>
    <w:rsid w:val="006A5B85"/>
    <w:pPr>
      <w:tabs>
        <w:tab w:val="center" w:pos="4153"/>
        <w:tab w:val="right" w:pos="8306"/>
      </w:tabs>
    </w:pPr>
  </w:style>
  <w:style w:type="character" w:customStyle="1" w:styleId="FooterChar">
    <w:name w:val="Footer Char"/>
    <w:basedOn w:val="DefaultParagraphFont"/>
    <w:link w:val="Footer"/>
    <w:uiPriority w:val="99"/>
    <w:locked/>
    <w:rsid w:val="003E352F"/>
    <w:rPr>
      <w:rFonts w:ascii="Arial" w:hAnsi="Arial" w:cs="Times New Roman"/>
      <w:sz w:val="22"/>
      <w:szCs w:val="22"/>
    </w:rPr>
  </w:style>
  <w:style w:type="paragraph" w:styleId="BalloonText">
    <w:name w:val="Balloon Text"/>
    <w:basedOn w:val="Normal"/>
    <w:link w:val="BalloonTextChar"/>
    <w:uiPriority w:val="99"/>
    <w:rsid w:val="00110EE9"/>
    <w:rPr>
      <w:rFonts w:ascii="Tahoma" w:hAnsi="Tahoma" w:cs="Tahoma"/>
      <w:sz w:val="16"/>
      <w:szCs w:val="16"/>
    </w:rPr>
  </w:style>
  <w:style w:type="character" w:customStyle="1" w:styleId="BalloonTextChar">
    <w:name w:val="Balloon Text Char"/>
    <w:basedOn w:val="DefaultParagraphFont"/>
    <w:link w:val="BalloonText"/>
    <w:uiPriority w:val="99"/>
    <w:locked/>
    <w:rsid w:val="00110E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51927609">
      <w:marLeft w:val="0"/>
      <w:marRight w:val="0"/>
      <w:marTop w:val="0"/>
      <w:marBottom w:val="0"/>
      <w:divBdr>
        <w:top w:val="none" w:sz="0" w:space="0" w:color="auto"/>
        <w:left w:val="none" w:sz="0" w:space="0" w:color="auto"/>
        <w:bottom w:val="none" w:sz="0" w:space="0" w:color="auto"/>
        <w:right w:val="none" w:sz="0" w:space="0" w:color="auto"/>
      </w:divBdr>
      <w:divsChild>
        <w:div w:id="1051927613">
          <w:marLeft w:val="0"/>
          <w:marRight w:val="0"/>
          <w:marTop w:val="0"/>
          <w:marBottom w:val="0"/>
          <w:divBdr>
            <w:top w:val="none" w:sz="0" w:space="0" w:color="auto"/>
            <w:left w:val="none" w:sz="0" w:space="0" w:color="auto"/>
            <w:bottom w:val="none" w:sz="0" w:space="0" w:color="auto"/>
            <w:right w:val="none" w:sz="0" w:space="0" w:color="auto"/>
          </w:divBdr>
          <w:divsChild>
            <w:div w:id="1051927610">
              <w:marLeft w:val="0"/>
              <w:marRight w:val="0"/>
              <w:marTop w:val="0"/>
              <w:marBottom w:val="0"/>
              <w:divBdr>
                <w:top w:val="none" w:sz="0" w:space="0" w:color="auto"/>
                <w:left w:val="none" w:sz="0" w:space="0" w:color="auto"/>
                <w:bottom w:val="none" w:sz="0" w:space="0" w:color="auto"/>
                <w:right w:val="none" w:sz="0" w:space="0" w:color="auto"/>
              </w:divBdr>
              <w:divsChild>
                <w:div w:id="1051927612">
                  <w:marLeft w:val="0"/>
                  <w:marRight w:val="0"/>
                  <w:marTop w:val="0"/>
                  <w:marBottom w:val="0"/>
                  <w:divBdr>
                    <w:top w:val="none" w:sz="0" w:space="0" w:color="auto"/>
                    <w:left w:val="none" w:sz="0" w:space="0" w:color="auto"/>
                    <w:bottom w:val="none" w:sz="0" w:space="0" w:color="auto"/>
                    <w:right w:val="none" w:sz="0" w:space="0" w:color="auto"/>
                  </w:divBdr>
                  <w:divsChild>
                    <w:div w:id="105192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upload.wikimedia.org/wikipedia/commons/7/7c/L-Dopachrom.svg"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en.wikipedia.org/wiki/File:3,4-Dihydroxy-L-phenylalanin_(Levodopa).svg" TargetMode="External"/><Relationship Id="rId12" Type="http://schemas.openxmlformats.org/officeDocument/2006/relationships/image" Target="http://upload.wikimedia.org/wikipedia/commons/thumb/f/fc/L-Dopachinon.svg/180px-L-Dopachinon.svg.png"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http://upload.wikimedia.org/wikipedia/commons/thumb/7/7c/L-Dopachrom.svg/264px-L-Dopachrom.svg.png" TargetMode="External"/><Relationship Id="rId10" Type="http://schemas.openxmlformats.org/officeDocument/2006/relationships/hyperlink" Target="http://en.wikipedia.org/wiki/File:L-Dopachinon.sv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http://upload.wikimedia.org/wikipedia/commons/thumb/c/cf/3,4-Dihydroxy-L-phenylalanin_(Levodopa).svg/180px-3,4-Dihydroxy-L-phenylalanin_(Levodopa).svg.png"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Pages>
  <Words>724</Words>
  <Characters>4132</Characters>
  <Application>Microsoft Office Outlook</Application>
  <DocSecurity>0</DocSecurity>
  <Lines>0</Lines>
  <Paragraphs>0</Paragraphs>
  <ScaleCrop>false</ScaleCrop>
  <Company>University of Warwick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L-DOPA (L-3,4-dihydroxyphenylalanine) is a naturally-occurring dietary supplement and psychoactive drug found in certain kinds of food and herbs (Mucuna pruriens), and is synthesized from the essential amino acids L-phenylalanine (PHE) and L-tyrosine (TY</dc:title>
  <dc:subject/>
  <dc:creator>Barry</dc:creator>
  <cp:keywords/>
  <dc:description/>
  <cp:lastModifiedBy>westbrookg</cp:lastModifiedBy>
  <cp:revision>2</cp:revision>
  <dcterms:created xsi:type="dcterms:W3CDTF">2011-01-24T09:29:00Z</dcterms:created>
  <dcterms:modified xsi:type="dcterms:W3CDTF">2011-01-24T09:29:00Z</dcterms:modified>
</cp:coreProperties>
</file>